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eastAsia="zh-CN"/>
        </w:rPr>
        <w:t>附件</w:t>
      </w:r>
      <w:r>
        <w:rPr>
          <w:rFonts w:hint="eastAsia" w:ascii="方正小标宋简体" w:hAnsi="方正小标宋简体" w:eastAsia="方正小标宋简体" w:cs="方正小标宋简体"/>
          <w:b w:val="0"/>
          <w:bCs w:val="0"/>
          <w:sz w:val="24"/>
          <w:szCs w:val="24"/>
          <w:lang w:val="en-US" w:eastAsia="zh-CN"/>
        </w:rPr>
        <w:t>1</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336"/>
        <w:gridCol w:w="4380"/>
        <w:gridCol w:w="968"/>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高质量教育体系下基础教育教师科研育人的理论探索与实践研究2024年度小微课题立项名单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课题批准号</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课题名称</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课题负责人</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课题负责人工作单位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2024-JS211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积极心理品质在高中英语课堂教学中的培养策略研究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王学英</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天津市蓟州区第一中学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2024-JS212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新时代下高中美术教学开展课程思政的路径研究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温楠</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天津市蓟州中学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2024-JS213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小学数学核心素养导向单元学习评价设计与实践研究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胡西美</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河北区育婴里小学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2024-JS214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“双减”背景下初中地理作业优化设计研究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王丽</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2024-JS215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双减背景下将红色文化融入少先队活动途径的探究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白丽敏</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天津实验河北区望海小学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2024-JS216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应用表演游戏开发幼儿园安全教育体验式园本课程的策略研究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刘丽娣</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天津市宝坻区北环路幼儿园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2024-JS219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新时代中学班主任开展个体实践与反思研究的策略</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赵艳伶</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基于本土自然资源的农村幼儿园户外游戏的开发与实践研究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任杰</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天津市宝坻区牛道口镇第三中心幼儿园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信息技术赋能农村幼儿园大班语言教学活动实践研究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张洪洪</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天津市宝坻区牛道口镇第三中心幼儿园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红色文化融入幼儿园游戏化课程的实践与效果研究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付超雅</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天津市宝坻区王卜庄镇何仉中心幼儿园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乡村本土资源在幼儿情景化游戏中的整合与应用的研究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马烁冉</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天津市宝坻区王卜庄镇何仉中心幼儿园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传统民间游戏在幼儿园园本课程中的开发与研究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袁铭</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天津市宝坻区王卜庄镇何仉中心幼儿园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中班幼儿编织活动培养幼儿动手能力的探索与实践研究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曹曼</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天津市宝坻区务本道幼儿园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翻转课堂在农村小学教学中应用方式的实践探索研究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刘月红</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天津市蓟州区杨津庄镇六道街中心小学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核心素养下小学语文教学中传统文化与德育融合的研究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尹松梅</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“双减”背景下小学语文第一学段作业整合设计与实施研究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段童鑫</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2024-JS229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中华优秀传统文化在小学语文教学中的渗透研究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王冬青</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天津市河北区第二实验新世纪小学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小学数学“解决问题”项目式教学中有效渗透思政元素的实践研究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穆园媛</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天津市河北区光明小学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基于STEAM教育理念下的小学科学跨学科整合教学实践</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杨玉曼</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天津市河北区开江道小学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新课程背景下语文学科大单元教学实施案例研究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白雪</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天津市河北区开江道小学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初中生自主学习能力提升策略研究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张立艳</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天津市蓟州区翠屏湖中学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立德树人视角下的初中学科教学实践探索</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刘俊娥</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天津市蓟州区翠屏湖中学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“双减”背景下家校协同育人模式优化研究  </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徐金玉</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天津市蓟州区翠屏湖中学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“双减”背景下初中语文作业设计与实施研究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丹</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天津市蓟州区翠屏湖中学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新课程背景下加强学科实践提升学科核心素养的研究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魏志伶</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五育融合视域下深化上善实施路径的实践研究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孟凡慧</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天津市蓟州区第一中学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2024-JS239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过程性评价融入情境教学培养学生核心素养的行动研究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王立超</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天津市蓟州区东赵各庄镇初级中学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“双减”背景下农村校学生自主学习能力之现状剖析及成因探究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武宏亮</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天津市蓟州区侯家营镇三岔口初级中学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“双减”背景下构建初中数学高效课堂教学模式策略的探究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何秋云</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天津市蓟州区礼兴初级中学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“双减”政策下信息技术在提升农村中学教学效率中的实践应用研究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邢蒙蒙</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天津市静海区大丰堆镇中学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思维导图在提升农村高中英语教学效果中的应用研究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王慧</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天津市静海区大邱庄中学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2024-JS244</w:t>
            </w:r>
          </w:p>
        </w:tc>
        <w:tc>
          <w:tcPr>
            <w:tcW w:w="2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积极心理学在高中生心理品质培养中的应用策略研究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高峰</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天津市静海区大邱庄中学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小学学科教学中落实“立德树人”根本任务的路径研究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郝金焕</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天津市静海区唐官屯镇小学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农村中学多学科融合教学中的信息技术运用策略研究与实践</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祁杰</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天津市静海区杨成庄乡中学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中华优秀传统文化融入听障幼儿学习与发展的实践研究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郭瑛</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天津市聋人学校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2024-JS249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新课程实施背景下跨学段有效衔接研究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唐春华</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天津市瑞景中学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2024-JS250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“双减”背景下天津市部分高中课后服务开展现状及优化策略研究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邹佳瑞 </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天津市新华中学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2024-JS251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“双减”背景下初中生化学学业情绪影响因素及策略研究  </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邓子尧</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天津市中新天津生态城第一中学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2024-JS252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融合共生：集团化办学下初中英语阅读教学实践与创新路径初探</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阎秀淑</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天津外国语大学附属河北外国语中学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2024-JS253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基于音乐与美术的跨学科项目式学习提升学生核心素养的创新实践研究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陈慕赫</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中新天津生态城实验小学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2024-JS294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基于核心素养的数字化虚拟实验系统在信息技术教育中的应用研究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邢建文</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天津市瑞景中学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2024-JS254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智慧教育时代下中学教师心理韧性影响因素及对策研究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刘文</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湖南三一工业职业技术学院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2024-JS255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基础教育阶段开设人工智能课程的必要性与可行性研究</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苏波</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西南科技大学继续教育学院</w:t>
            </w:r>
          </w:p>
        </w:tc>
      </w:tr>
    </w:tbl>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default"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eastAsia="zh-CN"/>
        </w:rPr>
        <w:t>附件</w:t>
      </w:r>
      <w:r>
        <w:rPr>
          <w:rFonts w:hint="eastAsia" w:ascii="方正小标宋简体" w:hAnsi="方正小标宋简体" w:eastAsia="方正小标宋简体" w:cs="方正小标宋简体"/>
          <w:b w:val="0"/>
          <w:bCs w:val="0"/>
          <w:sz w:val="24"/>
          <w:szCs w:val="24"/>
          <w:lang w:val="en-US" w:eastAsia="zh-CN"/>
        </w:rPr>
        <w:t>2</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323"/>
        <w:gridCol w:w="4380"/>
        <w:gridCol w:w="975"/>
        <w:gridCol w:w="2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高质量教育体系下基础教育教师科研育人的理论探索与实践研究2024年度一般课题立项名单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课题批准号</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课题名称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课题负责人</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课题负责人工作单位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2024-JS004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基于核心素养的小学语文单元作业设计的研究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潘秀艳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天津市宝坻区景苑小学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2024-JS005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基于乡土资源的游戏化园本课程实践研究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康春梅</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天津市宝坻区新开口镇中心幼儿园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2024-JS006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新课程背景下小学课堂大单元教学的实践研究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王胜</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天津市蓟州区侯家营镇魏良庄完全小学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2024-JS007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基于核心素养的高质量高中英语课堂教学策略研究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陈英</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天津市蓟州中学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2024-JS008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新技术工具与高中英语教学融合创新发展的探索与实践</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申瑞峰</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天津市蓟州中学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2024-JS009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“双减”背景下高中语文课业“系统化”设计与实施的实践研究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郑志勇</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天津市静海区第一中学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智能可穿戴设备在青少年教育教学中的应用与效果评估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李铁彪</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北京师范大学天津生态城附属学校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新课标背景下初中大单元结构化体育教学实施案例研究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何其志</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北京师范大学天津生态城附属学校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“互联网+”背景下高中英语混合式教学实践研究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刘芳菲</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北京师范大学天津生态城附属学校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核心素养导向下初中英语单元作业设计与实施的研究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孔文杰</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天津蓟州区东施古镇初级中学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基于非遗传统手工艺课程建构与实践探究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邴雅萍</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天津美术中学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新课标背景下小学语文整本书项目式阅读与实践研究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刘凯丽</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立德树人背景下单元整体作业设计与实施研究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吴桂萍</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基于项目式学习的地域文化美育课程开发研究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李小明</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“双减”背景下小学数学情景教学的研究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李姗姗</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2024-JS019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核心素养视域下小学语文与道德与法治学科的跨学科教学实践探究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王孜</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“双减”背景下关注学生个体差异的班级管理策略研究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郑雯璐</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“双减”背景下小学生家长教育焦虑与疏解之道的研究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双减政策下小学家校共育的策略与实施效果分析</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黄玲</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海洋生态视角下国家海洋博物馆研学校本课程开发与实践研究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陈岩</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新课标视角下小学体育大单元教学设计研究——以排球为例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李艳娜   </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五育融合视域下小学体育活动环境创设与教育实践研究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白金龙</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学科育人视角下小学数学德育资源开发与实施</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马永秀</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基于核心素养的小学英语“教-学-评”一体化研究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齐笑杰</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新课标背景下提升小学生数学解决问题能力的实践研究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简婧娴</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2024-JS029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基于核心素养的小学道德与法治课大单元教学应用研究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张文静</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核心素养导向下“三阶三维”学科融合式小学国学学习的实践与探究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天津生态城南开小学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“双减”背景下高校参与中小学课后服务的机制创新研究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王文渊</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基于SMCR模型提升中华优秀传统文化教育有效性的策略研究——以天津市实验中学为例</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郑舒扬</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基于深度学习幼儿户外自主游戏支持策略的实践研究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肖伶薇</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天津市宝坻区宝鑫幼儿园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借助饲养活动开展幼儿园中大班生命教育的实践研究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刘娜</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天津市宝坻区宝鑫幼儿园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基于儿童主动建构的幼儿园游戏课程实践探索</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魏文锦</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天津市宝坻区宝鑫幼儿园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小班幼儿美工区材料投放与指导的实践研究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吴月月</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天津市宝坻区北城路幼儿园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幼儿园户外体育活动材料投放存在的问题以及对策研究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于文文</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天津市宝坻区北环路幼儿园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基于课程游戏化幼儿园主题活动实施策略的研究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王莹</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天津市宝坻区北环路幼儿园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2024-JS039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一致性视角下小学数学“数的运算”结构化教学的实践研究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栗肖飞</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天津市宝坻区朝霞路小学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基于生成式人工智能的小学数学精准教学的实践研究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李巧行</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天津市宝坻区潮阳小学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幼儿园安全教育提升幼儿自我保护能力的实践研究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吕国娟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天津市宝坻区潮阳幼儿园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“双减”背景下幼小衔接数学教育活动的实践研究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殷晓焱</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天津市宝坻区潮阳幼儿园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“双新”背景下高中生物探究性实验教学的实践研究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郝文斌</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天津市宝坻区大白庄高级中学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核心素养视野下深化教学方式变革提高高中化学教学质量的研究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李德建</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天津市宝坻区大口屯高级中学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基于学科育人理念的小学英语课程资源的开发与利用实践研究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田冬梅</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天津市宝坻区大口屯镇第一小学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智慧校园环境下初中英语教师数字素养提升策略研究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张婷</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天津市宝坻区大钟庄镇初级中学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家园共育背景下农村幼儿园安全教育策略探讨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刘静 </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天津市宝坻区大钟庄镇第二中心幼儿园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挖掘园所自然资源构建自主探究课程的实践研究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李银舫</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2024-JS049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幼儿园安全教育现状及改进路径研究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姚桂敏</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五育并举视域下初中体育与德育美育的融合发展策略研究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李雅蕾</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课程思政背景下初中历史实践活动路径探究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邸田恬</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以新课标为基石的初中数学核心素养教学实践案例分析</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“五育融合”视野下初中历史跨学科活动课程的设计与策略研究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大单元视域下高中历史主题式教学应用路径的研究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金媛媛</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基于学科核心素养的高中物理“教-学-评”一体化研究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严丽景 </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“双减”背景下农村小规模学校作业设计提质增效研究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王子金</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天津市宝坻区方家庄镇杜家庄小学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以项目化学习推进小学整本书阅读教学的研究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杨娜</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天津市河北区育婴里第二小学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幼儿园户外混龄自主游戏课程开发的实践研究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崔晓媛</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天津市宝坻区郝各庄镇高台中心幼儿园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2024-JS059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数字时代下乡村初中数学课堂教学效率的策略研究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刘秀芝</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新课标指导下的初中物理“启思悟理”教学主张与案例研究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曹焕京</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以图画书为载体赋能幼小衔接的实践策略研究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李会芳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“双减”背景下小学数学单元作业设计的实践研究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冯芳芳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天津市宝坻区景苑小学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核心素养导向下小学英语单元作业设计在农村学校的应用研究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于玺</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天津市宝坻区景苑小学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“双减”背景下小学语文作业设计提质增效研究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张雅文</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天津市宝坻区景苑小学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幼儿园自主游戏中低结构材料投放的策略研究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王敬妍</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天津市宝坻区景苑幼儿园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高质量教育体系下幼儿园自主游戏中低结构材料的开发和应用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唐春苗</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天津市宝坻区景苑幼儿园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提高农村普通高中学生数学运算核心素养的研究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梁晓玉</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天津市宝坻区林亭口高级中学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幼儿园托班绘本教学中渗透情绪情感教育的实践研究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张涛</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天津市宝坻区牛道口镇第二中心幼儿园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2024-JS069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幼儿园绘本游戏化课程的开展与实践研究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崔晓杰</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天津市宝坻区牛家牌镇中心幼儿园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适应乡村幼儿园的科学教育活动的开发与实践研究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樊怀伟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天津市宝坻区王卜庄镇何仉中心幼儿园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家园共育视角下开展幼小衔接的策略研究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王伟娟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天津市宝坻区务本道幼儿园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“去小学化”背景下幼小衔接教育策略的实践研究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李玉娇</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天津市宝坻区务本道幼儿园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课程游戏化理念下幼儿劳动教育的实践研究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薛复丽</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天津市宝坻区务本道幼儿园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幼儿户外自主游戏的组织与实施研究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赵旺月</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天津市宝坻区务本道幼儿园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低结构材料在幼儿园自主游戏中的运用及思考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吴洪勇</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天津市宝坻区务本道幼儿园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核心素养视角下初中物理教学中科学思维培养策略与实践研究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王希发</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天津市宝坻区新安镇初级中学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融入本土红色资源，赋能英语课堂的实践研究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高杨</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天津市宝坻区新安镇初级中学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基于乡村本土资源探索幼儿园课程去小学化的教学策略与实践</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马红志</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天津市宝坻区新开口镇中心幼儿园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2024-JS079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幼儿品德启蒙情意自主性教育的开展路径与实施策略</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范星彤</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天津市宝坻区钰鑫幼儿园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在幼儿园开展社会主义核心价值观启蒙教育的实践尝试</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张鹏飞</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天津市宝坻区钰鑫幼儿园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初中校中医文化教育课程开发与实践研究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王玉娥</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天津市宝坻区周良街口初级中学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幼儿园户外自主游戏的实践研究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谢金芬</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天津市滨海新区大港第三幼儿园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“双减”政策背景下天津市小学教师课后服务优化策略研究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魏建芳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天津市滨海新区塘沽桂林路小学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“双减”背景下物理学科课后服务特色选修课程的研发与实践</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祁正群</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天津市滨海新区塘沽紫云中学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高中师生关系、数学焦虑与数学学业成绩的关系研究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赵建波</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天津市滨海新区塘沽紫云中学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义务教育阶段思政实践课的建设与实践研究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张谢医</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天津市第五十七中学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“双减”背景下提升中学数学作业设计和命题质量的实践研究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崔宝蕊</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天津市第一中学滨海校区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家国情怀视域下幼儿园园本课程的实践研究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耿陈</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天津市东丽区海颂幼儿园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2024-JS089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双减背景下，小学数学作业优化设计的策略研究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孔维妍</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天津市东丽区逸阳雅郡小学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基于课程思政理念的小学语文教学策略研究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宋宝娟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天津市东丽区逸阳雅郡小学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双新背景下高中生整本书阅读的实践研究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孙擎</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天津市扶轮中学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天津红色文化资源融入思政课程教学发展研究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宋玥</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天津市扶轮中学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数字教育背景下小学数学教学范式创新与实践探索研究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天津市河北区大江路小学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AI时代下小学教师的挑战与应对</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李孟璟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小学科学基于五育融合的跨学科创新性实践研究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 静</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“双减”背景下小学中段英语混合式作业提质增效的行动研究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张艳荣</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小学音乐欣赏教学中思政教育渗透路径的研究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学习任务群驱动下小学整本书阅读教学的实践研究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王玥</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2024-JS099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 “量”自生活经验“感”受数学思维的培育与研究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董超</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课程思政视域下小学美术结合传统文化教育实践探索</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基于项目式学习的小学跨学科教学实践探索</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石婷</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大思政视角下小学红色主题综合实践活动的设计与实践研究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陈露</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天津市河北区第二实验小学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中华优秀传统文化融入思政课程的策略研究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吕京</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天津市河北区第二实验新世纪小学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幼儿园高质量户外区域体育游戏中幼儿自主性的实践研究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于亚捷</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天津市河北区第十九幼儿园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“双减”背景下基于小学英语学科核心素养的实践研究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夏青</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天津市河北区扶轮小学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“教学评一体化”视角下，有效利用教材提高小学生数学阅读能力的策略研究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孔祥萍</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天津市河北区昆纬路第一小学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学习任务群视域下小学语文课堂情境创设实践研究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翟浩凡 </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天津市河北区昆纬路第一小学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新课标背景下小学数学跨学科项目式作业设计与实践研究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米志敏</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天津市河北区新开小学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2024-JS109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立德树人背景下小学综合实践活动课程的整体设计与实施研究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东晓</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天津市河北区新开小学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小学剪纸校本课程案例设计研究与应用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于文娟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天津市河北区新开小学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双减背景下全面提升学生英语学科核心素养的策略研究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袁婷</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天津市河北区新开小学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新课标背景下社会主义核心价值观融入小学教学的实践研究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汪俊柳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天津市河北区兴华小学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“双减”背景下小学数学高年级分层作业设计的研究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王晓美</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天津市河北区育婴里第二小学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“双减”视育下游戏在小学英语低年级课堂的探究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戴卉</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天津市河北区育婴里第三小学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跨学科背景下初中实践作业分层次设计优化策略研究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董永</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天津市蓟州区白涧镇初级中学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高质量发展下农村中小学家校社协同育人的困境与对策研究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孟立营</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天津市蓟州区邦均镇初级中学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在中华传统美德教育融入小学语文课中的探索与研究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付海燕</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天津市蓟州区邦均镇沿河中心小学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社会主义核心价值观融入小学课堂实践教学的研究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张士宾</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天津市蓟州区邦均镇沿河中心小学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2024-JS119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学科素养视域下小学数学课堂数学文化渗透的研究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张小红</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天津市蓟州区邦均镇沿河中心小学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新高考制度下的地理教师课程执行能力研究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姬彦松</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天津市蓟州区邦均中学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核心素养下立德树人在初中课堂教学中的融合研究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李迎春</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天津市蓟州区别山镇初级中学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新课程背景下初中英语单元主题教学实施案例研究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窦月艳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天津市蓟州区别山镇下里庄初级中学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高中物理探究式实验教学的实践研究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刘博志</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指向自适应学习的英语“视听说”教学改革研究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陈立新</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新时代背景下高中数学大中衔接教育的研究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温建军</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2024-JS126</w:t>
            </w:r>
          </w:p>
        </w:tc>
        <w:tc>
          <w:tcPr>
            <w:tcW w:w="2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“双新”背景下推行“课堂革命”提高课堂教学质量的研究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刘红艳</w:t>
            </w:r>
          </w:p>
        </w:tc>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新中考政策下初中数学课堂教学改革的实践研究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张爱雪</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天津市蓟州区东施古镇初级中学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以核心素养为导向的初中数学大单元教学成为略研究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杨譞</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天津市蓟州区东施古镇初级中学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2024-JS129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课程思政在初中化学课程教学中的融合与落实研究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朱建超</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天津市蓟州区东施古镇初级中学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新课标背景下小学英语大单元整体教学实践研究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李卓聪</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天津市蓟州区东施古镇东方红中心小学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以核心素养为导向的初中数学教学的实践与研究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张紫梅</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天津市蓟州区东赵各庄镇初级中学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从五育并举和心理健康层面促进学校、家庭、社会协同育人有效策略与模式研究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胡玉娟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天津市蓟州区官庄镇南营中心小学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农村小学低年级学生在学科教学中落实立德树人根本任务的实践研究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焦然</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天津市蓟州区侯家营振林庄户完全小学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立德树人引领的学科教育创新研究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孟君</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天津市蓟州区侯家营镇西桥头中心小学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新时代农村普通高中三科统编 教材“铸魂工程”推进策略研究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曹晓青</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天津市蓟州区康各庄中学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“双减”背景下高质量作业设计与实施的研究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高国维</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天津市蓟州区桑梓镇西吕庄中心小学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基于乡土资源的高中地理学科实践活动研究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穆京宝</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天津市蓟州区上仓中学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高中优秀班级文化建设的实践研究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田飞</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天津市蓟州区上仓中学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2024-JS139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科技教育助推通用技术等学科教学能力的研究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孙艳华</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天津市蓟州区上仓中学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核心素养视角下高效课堂教学模式构建探究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李大芳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天津市蓟州区下仓镇初级中学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“双减”背景下农村历史课堂人文价值观培养的探究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张保环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天津市蓟州区杨津庄镇大堼上初级中学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高中英语“组合式”课程教学改革研究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李丽丽</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基于核心素养的高中物理演示实验教学改革研究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潘月明</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基于核心素养的高中数学课堂革命教学策略研究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胡文学</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新课程背景下深化化学教学方式变革提高化学教学质量的研究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孙志永</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自制教具在物理课堂演示实验中的创新应用与教学效果探究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孙友</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天津市教育科学研究院附属河北中学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基于学科核心素养的“教、学、评”一体化教学方案的研究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宋玥</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天津市静海区大丰堆镇中学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“双减”背景下实施适应态教学提高农村课堂教学质量的研究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元万金</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天津市静海区大丰堆镇中学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2024-JS149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“双减”背景下基于核心素养的作业设计与实施的研究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宋文静</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天津市滨海新区塘沽未来学校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基于核心素养的高中化学“教-学-评”一体化研究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天津市静海区大邱庄中学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新课程背景下大单元数学教学实施案例研究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秦青</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核心素养指向下小学数学教学中学生自主学习能力的培养策略研究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程维振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天津市静海区第十一小学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新课程背景下地理学科大单元教学实施案例研究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李洪伟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天津市静海区独流中学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基于深度学习的高中数学“三段六环节”精准教研实践</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王雨池</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基于五育融合的中小学学生综合素质评价体系构建研究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彭涛</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天津市静海区唐官屯镇大郝庄中学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创新教学方法在小学数学教育中的应用实践研究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张广雨</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天津市静海区杨成庄乡东寨小学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数字化赋能听障小学生整本书深度阅读的实践研究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杨之欣</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天津市聋人学校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新时代教师专业素质能力提升对策研究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冯兰英</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天津市宁河区芦台一中桥北学校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2024-JS159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双减背景下初中物理作业设计策略研究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张远伟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天津市蓟州区下营镇初级中学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课程思政与中学英语阅读教学的整合模式研究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王媛</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天津市瑞景中学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双减背景下高中校本课后服务开展策略与实践研究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刘丽颖</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天津市瑞景中学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新课程背景下高中历史大单元教学实践研究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赵子钦</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天津市新华中学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初中语文教学融合思政元素的路径探究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王一然</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天津市新华中学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新时代中学教师科研素养提升的策略研究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齐艳梅</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天津市新华中学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基于核心素养下小学数学单元作业设计的实践与研究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林珊</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天津外国语学校南普小学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“双减”背景下小学语文作业 设计提质增效的实践研究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许文雪</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天津外国语学校南普小学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小初衔接视角下差异化数学分层作业设计与实施研究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张欣</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天津外国语学校南普小学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信息化手段在小学语文校本分层作业设计中的应用与创新研究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周莹</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天津外国语学校南普小学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2024-JS169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中学生教育综合评价改革创新实践研究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王欣然</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天津蓟州区翠屏湖中学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AR技术在中小学音乐教学中的创新应用研究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李胜霞</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中新天津生态城第一中学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以核心素养为导向的高中历史课堂问题式教学研究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毕永新</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唐山市开滦第二中学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英语学习活动观在高中英语听说教学中的实践</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赵娟</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唐山市开滦第二中学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基于科技特色高中发展视域下的信息技术校本课程的开发与实践研究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李月霞</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唐山市开滦第二中学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本土文化融入园本游戏化课程开发的实践研究一-以云南省安宁市永安老街文化为例</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陈正欢</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2024-JS277</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民办幼儿园安全教育的开展现状及改进路径研究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陈澄</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2024-JS278</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构建小学家庭教育指导服务体系的实践研究——以《中华人民共和国家庭教育促进法》为背景</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耿菱鸿</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核心素养下初中美术与多学科渗透融合策略分析</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武卉</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河北省遵化市第二中学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音乐教育与德育的整合研究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郑巍</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滦州市滦河实验中学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传统艺术教育在课后延时服务中创新案例研究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李晶晶</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迁安市扣庄镇扣庄初级中学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2024-JS282</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“双减”背景下乡镇小学教师课后服务的现状及优化策略</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刘颖</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玉田县杨家板桥镇霞港中心小学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2024-JS283</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关于中化优秀传统文化进校园案例的研究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王旭东</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河北省唐山市迁安市第二初级中学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2024-JS284</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融合AI技术的绘本语言教学模式改革研究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韩斯琴</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2024-JS285</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幼小衔接阶段家长教育焦虑与疏解路径的研究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孙笑然</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2024-JS286</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“双减”背景下小学课后体育服务效度测定及家校社联动研究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乌日根牧仁</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2024-JS299</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面向智能建造的VR+BIM技术装配式建筑人才的创新培养研究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石柳</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湖南三一工业职业技术学院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2024-JS300</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基于核心素养理念下的高中历史大单元主题教学策略研究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付会财</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新疆喀什市第七中学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2024-JS301</w:t>
            </w:r>
          </w:p>
        </w:tc>
        <w:tc>
          <w:tcPr>
            <w:tcW w:w="2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大数据驱动下中职信息技术课程学生个性化发展与评价的方案研究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邱文丰</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重庆工商学校</w:t>
            </w:r>
          </w:p>
        </w:tc>
      </w:tr>
    </w:tbl>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default"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eastAsia="zh-CN"/>
        </w:rPr>
        <w:t>附件</w:t>
      </w:r>
      <w:r>
        <w:rPr>
          <w:rFonts w:hint="eastAsia" w:ascii="方正小标宋简体" w:hAnsi="方正小标宋简体" w:eastAsia="方正小标宋简体" w:cs="方正小标宋简体"/>
          <w:b w:val="0"/>
          <w:bCs w:val="0"/>
          <w:sz w:val="24"/>
          <w:szCs w:val="24"/>
          <w:lang w:val="en-US" w:eastAsia="zh-CN"/>
        </w:rPr>
        <w:t>3</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314"/>
        <w:gridCol w:w="4329"/>
        <w:gridCol w:w="994"/>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高质量教育体系下基础教育教师科研育人的理论探索与实践研究2024年度重点课题立项名单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课题批准号</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课题名称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课题负责人</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课题负责人工作单位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2024-JS001</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中学“发现.引导”互嵌式教学创新与实践研究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李媛</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天津市耀华中学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2024-JS002</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将思政文化和美育文化融入物理课堂教学的探究（高中学段）</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张永进</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2024-JS003</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农村小学新科技背景下中华优秀传统技艺传承和发展路径的实践研究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胡玉梅</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天津市蓟州区东赵各庄镇安二寺中心小学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2024-JS290</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“双新”背景下高中英语“以读促写”案例开发与实践研究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 微</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天津市蓟州区上仓中学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2024-JS291</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基于自适应学习的初中英语“视听说”教学模式研究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仇立彬</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天津市蓟州区下仓镇中心学校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2024-JS292</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农村中学开展物理跨学科实践活动提升学生核心素养策略研究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李阔利</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天津市蓟州区礼兴初级中学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2024-JS293</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“双减”背景下初中英语差异化作业设计与实施研究 </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王洪生</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天津市宝坻区新开口镇初级中学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2024-JS287</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AI时代中小学教师教学能力提升的多层次系统研究</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史惠斌</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海口经济学院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2024-JS288</w:t>
            </w:r>
          </w:p>
        </w:tc>
        <w:tc>
          <w:tcPr>
            <w:tcW w:w="22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AI技术赋能中小学数学教师教研能力提升</w:t>
            </w:r>
          </w:p>
        </w:tc>
        <w:tc>
          <w:tcPr>
            <w:tcW w:w="51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沈利玲</w:t>
            </w:r>
          </w:p>
        </w:tc>
        <w:tc>
          <w:tcPr>
            <w:tcW w:w="122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集宁师范学院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2024-JS289</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职场英语课程远程教育线上线下混合教学模式改革研究</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红英</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内蒙古开放大学</w:t>
            </w:r>
          </w:p>
        </w:tc>
      </w:tr>
    </w:tbl>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eastAsia="zh-CN"/>
        </w:rPr>
      </w:pPr>
    </w:p>
    <w:p>
      <w:pPr>
        <w:rPr>
          <w:rFonts w:hint="eastAsia" w:ascii="方正小标宋简体" w:hAnsi="方正小标宋简体" w:eastAsia="方正小标宋简体" w:cs="方正小标宋简体"/>
          <w:b w:val="0"/>
          <w:bCs w:val="0"/>
          <w:sz w:val="24"/>
          <w:szCs w:val="24"/>
          <w:lang w:val="en-US" w:eastAsia="zh-CN"/>
        </w:rPr>
      </w:pPr>
      <w:bookmarkStart w:id="0" w:name="_GoBack"/>
      <w:bookmarkEnd w:id="0"/>
      <w:r>
        <w:rPr>
          <w:rFonts w:hint="eastAsia" w:ascii="方正小标宋简体" w:hAnsi="方正小标宋简体" w:eastAsia="方正小标宋简体" w:cs="方正小标宋简体"/>
          <w:b w:val="0"/>
          <w:bCs w:val="0"/>
          <w:sz w:val="24"/>
          <w:szCs w:val="24"/>
          <w:lang w:eastAsia="zh-CN"/>
        </w:rPr>
        <w:t>附件</w:t>
      </w:r>
      <w:r>
        <w:rPr>
          <w:rFonts w:hint="eastAsia" w:ascii="方正小标宋简体" w:hAnsi="方正小标宋简体" w:eastAsia="方正小标宋简体" w:cs="方正小标宋简体"/>
          <w:b w:val="0"/>
          <w:bCs w:val="0"/>
          <w:sz w:val="24"/>
          <w:szCs w:val="24"/>
          <w:lang w:val="en-US" w:eastAsia="zh-CN"/>
        </w:rPr>
        <w:t>4</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2"/>
        <w:gridCol w:w="1306"/>
        <w:gridCol w:w="4335"/>
        <w:gridCol w:w="1005"/>
        <w:gridCol w:w="2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高质量教育体系下基础教育教师科研育人的理论探索与实践研究2024年度专项课题立项名单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课题批准号</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课题名称</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课题负责人</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课题负责人工作单位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2024-JS171</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基于智学网大数据分析的高中英语“三精一高”教学研究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尹春雪</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北京师范大学天津生态城附属学校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2024-JS172</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新课标背景下小学体育教学与青少年体制提升策略研究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满小玉</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2024-JS173</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基于核心素养的小学班级文化建设的实践研究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张蓉蓉</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2024-JS174</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核心素养视域下小学美术教育与语文学科深度融合的实践研究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董莹莹</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2024-JS175</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核心素养视域下退役运动员进校园对小学体育的发展研究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2024-JS176</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跨学科学习理念下生态文明教育融入小学科学教育的实践研究 </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于洪丹</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2024-JS177</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基于人工智能理念的小学信息科技课程学习活动设计与实践研究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刘中月</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2024-JS178</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构建国家智慧教育云平台资源在小学课程中的整合模型研究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王蕾</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天津生态城南开小学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2024-JS179</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针对学前教育中数学活动去小学化的研究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郭芳宇</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2024-JS180</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“活教育”理念下的幼儿园思政启蒙教育的实践研究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齐晴晴</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天津市宝坻区牛家牌镇中心幼儿园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2024-JS181</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新课标背景下中学体育与健康课程“跨学科主题学习”对学生核心素养提升的实践研究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马欣</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天津市第九十三中学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2024-JS182</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培养高中生积极心理品质的实践研究——以天津市复兴中学为例</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刘颖英</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天津市复兴中学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2024-JS183</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核心素养下的小学音乐教育创新路径的实践研究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王慧</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天津市河北区大江路小学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2024-JS184</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小学课程育人功能的探索实践与创新研究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张媚</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天津市河北区第二实验瑞庭小学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2024-JS185</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基于指南背景下幼儿园足球游戏的实践研究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王伟丽</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天津市河北区扶轮幼儿园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2024-JS186</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核心素养视域下小学体育与数学跨学科融合研究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刘瑶</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天津市河北区育婴里第二小学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2024-JS187</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艺术教育中有机渗透德育的理论与实践研究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任建华</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天津市蓟州区邦均镇李庄子初级中学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2024-JS188</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体育课程思政的理论与实践研究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亢爱华</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天津市蓟州区邦均镇沿河中心小学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2024-JS189</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在高中英语阅读教学中渗透思政教育的实践研究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王海伶</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天津市蓟州区邦均中学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2024-JS190</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核心素养导向下初中英语项目化学习的实践研究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魏鸿</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天津市蓟州区别山镇下里庄初级中学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2024-JS191</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皮影艺术进校园的教育价值与实现策略研究 </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韩占丰</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天津市蓟州区翠屏湖中学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2024-JS192</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初中物理数字化实验教学的开展与学生创新能力的培养研究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高振坡</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2024-JS193</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初中化学“空中课堂”资源库建设与应用研究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王会芳</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2024-JS194</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核心素养理念下小学美术大单元教学的实践研究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李俊</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天津市蓟州区东二营镇东辛庄中心小学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2024-JS195</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立德树人背景下初中班主任德育管理策略研究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李欣</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天津市蓟州区东施古镇初级中学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2024-JS196</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大思政课背景下红色研学课程建设对小学生传承红色基因的研究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秦颖</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天津市蓟州区官庄镇南营中心小学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2024-JS197</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农村小学学生体质健康促进方法研究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任小松</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天津市蓟州区西龙虎峪镇燕各庄中心小学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2024-JS198</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信息化条件下“三个课堂”对农村中学数学教学模式影响的探究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潘朝昊</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天津市蓟州区杨津庄镇大堼上初级中学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2024-JS199</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高中学校“思政小课堂”与“社会大课堂”协同育人的实践路径研究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张芯予</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2024-JS200</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习近平新时代中国特色社会主义思想“三进”教育策略研究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杜永铎</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2024-JS201</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红色文化教育在乡镇中学的实现路径研究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于师</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天津市静海区大丰堆镇中学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2024-JS202</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“双减”背景下数学班主任特色育人模式构建的实验研究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张利红</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2024-JS203</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学校国防教育与体育教育融合式发展研究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韩雪</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天津市静海区第六中学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2024-JS204</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“双减”背景下初中心理健康教育“大单元教学”课程设计的开发与实践   </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许岳宁</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天津市新华中学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2024-JS205</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基于化学学科核心素养的数字化课堂教学及其在拔尖创新人才培养的实践研究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张博伟</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天津市新华中学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2024-JS206</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基于国家中小学智慧教育平台的中学精品课程资源建设研究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闫慧彤</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天津市新华中学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2024-JS207</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教育信息化与义务初中体育常态课深度融合路径及效果分析研究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杨云畅</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天津外国语大学附属河北外国语中学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2024-JS208</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新课程标准下音美融合校本美育课程资源开发实践研究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张缘媛</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天津外国语学校南普小学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2024-JS209</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初中历史数字化实验教学与学生创新能力培养研究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亢钰莹</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中新天津生态城第一中学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2024-JS210</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核心素养视域下初中体育课程跨学科主题学习教学实践研究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李继厚</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中新天津生态城第一中学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2024-JS295</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“五育融合”视角下探索小学劳动教育跨学科融合实践</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刘淑梅</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天津市滨海新区塘沽桂林路小学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2024-JS296</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少先队行进鼓乐队中的五育融合</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赵博龙</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天津外国语学校南普小学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2024-JS297</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新时代背景下幼儿园爱国启蒙教育实践研究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周桂红</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天津市宝坻区务本道幼儿园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2024-JS298</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中小学思政课红色文化传承教育策略研究</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杨秀伶</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天津市蓟州区第一中学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2024-JS256</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产教融合背景下高职院校劳动课程体系构建与实施路径研究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龚琰</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湖南三一工业职业技术学院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2024-JS257</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“数字化引领，产教赛创融合”下高职院校“三教”改革路径研究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郭静媛</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湖南三一工业职业技术学院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2024-JS258</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智慧教育背景下职业教育人才培养数字化转型研究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冯李</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湖南三一工业职业技术学院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2024-JS259</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人工智能赋能学生个性化学习的的应用研究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侯丽媛</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2024-JS260</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影视化呈现下的红色文化在高校思政课程中的影响力与实效性研究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包金龙</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2024-JS261</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ChatGPT赋能开放教育教学；逻辑起点，应用场景及液态重塑</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嵇雅楠</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2024-JS262</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基于数字化影视资源促进开放教育思政课程建设研究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荆媛</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2024-JS263</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新高考背景下云南高考志愿填报原则与策略研究-以安宁市为例</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闫明</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2024-JS264</w:t>
            </w:r>
          </w:p>
        </w:tc>
        <w:tc>
          <w:tcPr>
            <w:tcW w:w="2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团体心理辅导在小学心理健康教育活动课中的运用研究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李晶</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2024-JS265</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“互联网+”理念下教师专业水平发展的校本化评价体系研究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魏阳莉</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成都市龙泉驿区第五小学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2024-JS266</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文化自信视域下技工学校美育教学与中华优秀传统乐舞文化融合育人的实践路径研究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苏醒</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广东江南理工高级技工学校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2024-JS267</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智慧校园助力中学生体质健康提升与实证研究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包巴图</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2024-JS268</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核心素养视域下高校古筝教育与古典诗词融合的实践教学研究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   韵</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2024-JS269</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内蒙古地区中小学特色民俗体育教学课程设计研究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额尔敦图雅</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2024-JS270</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蒙古族传统体育融入中小学体育课程的实践路径研究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韩红梅</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2024-JS271</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劳动教育中培养学生实践能力和创新精神的实践案例研究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华国庆</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2024-JS272</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核心素养背景下小学劳动教育与语文教学的融合实践研究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杨耀天</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2024-JS302</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短视频资源为成人碎片化学习带来的机遇与挑战</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海燕</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昌吉开放大学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2024-JS303</w:t>
            </w:r>
          </w:p>
        </w:tc>
        <w:tc>
          <w:tcPr>
            <w:tcW w:w="2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高校机器人工程专业数字化实践教学开展与学生创新能力培养研究</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窦耀</w:t>
            </w:r>
          </w:p>
        </w:tc>
        <w:tc>
          <w:tcPr>
            <w:tcW w:w="12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江苏师范大学科文学院</w:t>
            </w:r>
          </w:p>
        </w:tc>
      </w:tr>
    </w:tbl>
    <w:p>
      <w:pPr>
        <w:rPr>
          <w:rFonts w:hint="default" w:ascii="方正小标宋简体" w:hAnsi="方正小标宋简体" w:eastAsia="方正小标宋简体" w:cs="方正小标宋简体"/>
          <w:b w:val="0"/>
          <w:bCs w:val="0"/>
          <w:sz w:val="24"/>
          <w:szCs w:val="24"/>
          <w:lang w:val="en-US" w:eastAsia="zh-CN"/>
        </w:rPr>
      </w:pPr>
    </w:p>
    <w:p>
      <w:pPr>
        <w:rPr>
          <w:rFonts w:hint="eastAsia" w:ascii="方正小标宋简体" w:hAnsi="方正小标宋简体" w:eastAsia="方正小标宋简体" w:cs="方正小标宋简体"/>
          <w:b w:val="0"/>
          <w:bCs w:val="0"/>
          <w:sz w:val="24"/>
          <w:szCs w:val="24"/>
          <w:lang w:val="en-US" w:eastAsia="zh-CN"/>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AAAE18F4-8B61-467A-8C5E-02C44BE3BD39}"/>
  </w:font>
  <w:font w:name="华文细黑">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M2ZiOTA5YWE4MzZkYmQ2MWViMmQyZmQyYzlhZjgifQ=="/>
  </w:docVars>
  <w:rsids>
    <w:rsidRoot w:val="00000000"/>
    <w:rsid w:val="672E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2024-08-12T02:33:49Z</dcterms:created>
  <dc:creator>Administrator</dc:creator>
  <cp:lastModifiedBy>WPS_1563435046</cp:lastModifiedBy>
  <dcterms:modified xsi:type="dcterms:W3CDTF">2024-08-12T02:45:52Z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8F53F626A7EB47C39CA14201B3A1A6C6_12</vt:lpwstr>
  </property>
</Properties>
</file>